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E1" w:rsidRDefault="007122E1" w:rsidP="007122E1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</w:p>
    <w:p w:rsidR="007122E1" w:rsidRDefault="007122E1" w:rsidP="007122E1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</w:p>
    <w:p w:rsidR="007122E1" w:rsidRDefault="007122E1" w:rsidP="007122E1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Szkoła Podstawowa im. Józefa Zywerta w Patrzykowie</w:t>
      </w: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122E1" w:rsidRDefault="007122E1" w:rsidP="007122E1">
      <w:pPr>
        <w:pStyle w:val="Tekstpodstawowy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Regulamin funkcjonowania </w:t>
      </w:r>
    </w:p>
    <w:p w:rsidR="007122E1" w:rsidRDefault="007122E1" w:rsidP="007122E1">
      <w:pPr>
        <w:pStyle w:val="Tekstpodstawowy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monitoringu wizyjnego</w:t>
      </w:r>
    </w:p>
    <w:p w:rsidR="007122E1" w:rsidRDefault="007122E1" w:rsidP="007122E1">
      <w:pPr>
        <w:pStyle w:val="Tekstpodstawowy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w szkole</w:t>
      </w:r>
    </w:p>
    <w:p w:rsidR="007122E1" w:rsidRDefault="007122E1" w:rsidP="007122E1">
      <w:pPr>
        <w:pStyle w:val="Tekstpodstawowy"/>
        <w:jc w:val="center"/>
        <w:rPr>
          <w:rFonts w:ascii="Arial" w:hAnsi="Arial" w:cs="Arial"/>
          <w:b/>
          <w:sz w:val="72"/>
          <w:szCs w:val="72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</w:p>
    <w:p w:rsidR="007122E1" w:rsidRDefault="007122E1" w:rsidP="003C2740">
      <w:pPr>
        <w:pStyle w:val="Tekstpodstawowy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Podstawa prawna regulaminu:</w:t>
      </w:r>
    </w:p>
    <w:p w:rsidR="003C2740" w:rsidRDefault="003C2740" w:rsidP="003C2740">
      <w:pPr>
        <w:pStyle w:val="Tekstpodstawowy"/>
        <w:shd w:val="clear" w:color="auto" w:fill="FFFFFF"/>
        <w:ind w:left="284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Zgodnie z art. 22</w:t>
      </w:r>
      <w:r>
        <w:rPr>
          <w:rFonts w:ascii="Arial" w:hAnsi="Arial" w:cs="Arial"/>
          <w:color w:val="000000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Cs w:val="24"/>
          <w:shd w:val="clear" w:color="auto" w:fill="FFFFFF"/>
        </w:rPr>
        <w:t> i 22</w:t>
      </w:r>
      <w:r>
        <w:rPr>
          <w:rFonts w:ascii="Arial" w:hAnsi="Arial" w:cs="Arial"/>
          <w:color w:val="000000"/>
          <w:szCs w:val="24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zCs w:val="24"/>
          <w:shd w:val="clear" w:color="auto" w:fill="FFFFFF"/>
        </w:rPr>
        <w:t> Kodeksu pracy i art 108a Ustawy Prawo oświatowe oraz z art. 5 i art. 6 ust. 1 lit. a, c i f rozporządzenia Parlamentu Europejskiego i Rady (UE) 2016/679 z dnia 27 kwietnia 2016 r. w sprawie</w:t>
      </w:r>
      <w:r>
        <w:rPr>
          <w:rFonts w:ascii="Arial" w:hAnsi="Arial" w:cs="Arial"/>
          <w:color w:val="000000"/>
          <w:szCs w:val="24"/>
          <w:shd w:val="clear" w:color="auto" w:fill="F3FAFD"/>
        </w:rPr>
        <w:t xml:space="preserve"> </w:t>
      </w:r>
      <w:r>
        <w:rPr>
          <w:rFonts w:ascii="Arial" w:hAnsi="Arial" w:cs="Arial"/>
          <w:color w:val="000000"/>
          <w:szCs w:val="24"/>
          <w:shd w:val="clear" w:color="auto" w:fill="FFFFFF"/>
        </w:rPr>
        <w:t>ochrony osób fizycznych w związku z przetwarzaniem danych osobowych.(Dz. Urz. UE L 119/1 z 4.5.2016 r.).</w:t>
      </w:r>
    </w:p>
    <w:p w:rsidR="003C2740" w:rsidRDefault="003C2740" w:rsidP="003C2740">
      <w:pPr>
        <w:pStyle w:val="Tekstpodstawowy"/>
        <w:shd w:val="clear" w:color="auto" w:fill="FFFFFF"/>
        <w:ind w:left="284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3C2740" w:rsidRDefault="003C2740" w:rsidP="003C2740">
      <w:pPr>
        <w:pStyle w:val="Tekstpodstawowy"/>
        <w:shd w:val="clear" w:color="auto" w:fill="FFFFFF"/>
        <w:ind w:left="284"/>
        <w:jc w:val="center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§ 1</w:t>
      </w:r>
    </w:p>
    <w:p w:rsidR="003C2740" w:rsidRDefault="003C2740" w:rsidP="003C2740">
      <w:pPr>
        <w:pStyle w:val="Tekstpodstawowy"/>
        <w:shd w:val="clear" w:color="auto" w:fill="FFFFFF"/>
        <w:ind w:left="284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3C2740" w:rsidRDefault="003C2740" w:rsidP="003C2740">
      <w:pPr>
        <w:pStyle w:val="Tekstpodstawowy"/>
        <w:shd w:val="clear" w:color="auto" w:fill="FFFFFF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1.W szkole stosuje się monitoring wizyjny</w:t>
      </w:r>
      <w:r>
        <w:rPr>
          <w:rFonts w:ascii="Arial" w:hAnsi="Arial" w:cs="Arial"/>
          <w:color w:val="000000"/>
          <w:szCs w:val="24"/>
          <w:shd w:val="clear" w:color="auto" w:fill="F3FAFD"/>
        </w:rPr>
        <w:t xml:space="preserve">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obejmujący </w:t>
      </w:r>
      <w:r>
        <w:rPr>
          <w:rFonts w:ascii="Arial" w:hAnsi="Arial" w:cs="Arial"/>
          <w:szCs w:val="24"/>
          <w:shd w:val="clear" w:color="auto" w:fill="FFFFFF"/>
        </w:rPr>
        <w:t>infrastrukturę</w:t>
      </w:r>
      <w:r>
        <w:rPr>
          <w:rFonts w:ascii="Arial" w:hAnsi="Arial" w:cs="Arial"/>
          <w:szCs w:val="24"/>
        </w:rPr>
        <w:t>:</w:t>
      </w:r>
    </w:p>
    <w:p w:rsidR="003C2740" w:rsidRDefault="003C2740" w:rsidP="003C2740">
      <w:pPr>
        <w:widowControl/>
        <w:numPr>
          <w:ilvl w:val="0"/>
          <w:numId w:val="1"/>
        </w:numPr>
        <w:shd w:val="clear" w:color="auto" w:fill="FFFFFF"/>
        <w:autoSpaceDE/>
        <w:adjustRightInd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budynek szkoły (korytarze ); </w:t>
      </w:r>
    </w:p>
    <w:p w:rsidR="003C2740" w:rsidRDefault="003C2740" w:rsidP="003C2740">
      <w:pPr>
        <w:widowControl/>
        <w:numPr>
          <w:ilvl w:val="0"/>
          <w:numId w:val="1"/>
        </w:numPr>
        <w:shd w:val="clear" w:color="auto" w:fill="FFFFFF"/>
        <w:autoSpaceDE/>
        <w:adjustRightInd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teren wokół szkoły ( boisko sportowe ,wejścia do budynku.).</w:t>
      </w:r>
    </w:p>
    <w:p w:rsidR="003C2740" w:rsidRDefault="003C2740" w:rsidP="003C2740">
      <w:pPr>
        <w:widowControl/>
        <w:shd w:val="clear" w:color="auto" w:fill="FFFFFF"/>
        <w:autoSpaceDE/>
        <w:adjustRightInd/>
        <w:ind w:left="714"/>
        <w:jc w:val="both"/>
        <w:rPr>
          <w:sz w:val="24"/>
          <w:szCs w:val="24"/>
        </w:rPr>
      </w:pPr>
    </w:p>
    <w:p w:rsidR="003C2740" w:rsidRDefault="003C2740" w:rsidP="003C2740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Celem monitoringu jest: </w:t>
      </w:r>
    </w:p>
    <w:p w:rsidR="003C2740" w:rsidRDefault="003C2740" w:rsidP="003C2740">
      <w:pPr>
        <w:widowControl/>
        <w:numPr>
          <w:ilvl w:val="0"/>
          <w:numId w:val="2"/>
        </w:numPr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zwiększenie bezpieczeństwa społeczności szkolnej oraz osób przebywających na terenie Szkoły  i w jego otoczeniu; </w:t>
      </w:r>
    </w:p>
    <w:p w:rsidR="003C2740" w:rsidRDefault="003C2740" w:rsidP="003C2740">
      <w:pPr>
        <w:widowControl/>
        <w:numPr>
          <w:ilvl w:val="0"/>
          <w:numId w:val="2"/>
        </w:numPr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ograniczenie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niepożądanych, destrukcyjnych, zagrażających zdrowiu i bezpieczeństwu uczniów; </w:t>
      </w:r>
    </w:p>
    <w:p w:rsidR="003C2740" w:rsidRDefault="003C2740" w:rsidP="003C2740">
      <w:pPr>
        <w:widowControl/>
        <w:numPr>
          <w:ilvl w:val="0"/>
          <w:numId w:val="2"/>
        </w:numPr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wyjaśnianie sytuacji konfliktowych; </w:t>
      </w:r>
    </w:p>
    <w:p w:rsidR="003C2740" w:rsidRDefault="003C2740" w:rsidP="003C2740">
      <w:pPr>
        <w:widowControl/>
        <w:numPr>
          <w:ilvl w:val="0"/>
          <w:numId w:val="2"/>
        </w:numPr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ustalanie sprawców czynów nagannych (bójki, zniszczenia mienia, kradzieże itp.) w Szkole  i w jego otoczeniu; </w:t>
      </w:r>
    </w:p>
    <w:p w:rsidR="003C2740" w:rsidRDefault="003C2740" w:rsidP="003C2740">
      <w:pPr>
        <w:widowControl/>
        <w:numPr>
          <w:ilvl w:val="0"/>
          <w:numId w:val="2"/>
        </w:numPr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ograniczanie dostępu do szkoły i jego terenu osobom nieuprawnionym </w:t>
      </w:r>
      <w:r>
        <w:rPr>
          <w:sz w:val="24"/>
          <w:szCs w:val="24"/>
        </w:rPr>
        <w:br/>
        <w:t xml:space="preserve">i niepożądanym; </w:t>
      </w:r>
    </w:p>
    <w:p w:rsidR="003C2740" w:rsidRDefault="003C2740" w:rsidP="003C2740">
      <w:pPr>
        <w:widowControl/>
        <w:numPr>
          <w:ilvl w:val="0"/>
          <w:numId w:val="2"/>
        </w:numPr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zmniejszenie ilości zniszczeń w budynkach szkoły i  na terenie wokół szkoły; </w:t>
      </w:r>
    </w:p>
    <w:p w:rsidR="003C2740" w:rsidRDefault="003C2740" w:rsidP="003C2740">
      <w:pPr>
        <w:widowControl/>
        <w:numPr>
          <w:ilvl w:val="0"/>
          <w:numId w:val="2"/>
        </w:numPr>
        <w:autoSpaceDE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zapewnienie bezpiecznych warunków nauki, wychowania i opieki.</w:t>
      </w:r>
    </w:p>
    <w:p w:rsidR="003C2740" w:rsidRDefault="003C2740" w:rsidP="003C2740">
      <w:pPr>
        <w:widowControl/>
        <w:autoSpaceDE/>
        <w:adjustRightInd/>
        <w:ind w:left="709"/>
        <w:jc w:val="both"/>
        <w:rPr>
          <w:sz w:val="24"/>
          <w:szCs w:val="24"/>
        </w:rPr>
      </w:pPr>
    </w:p>
    <w:p w:rsidR="003C2740" w:rsidRDefault="003C2740" w:rsidP="003C2740">
      <w:pPr>
        <w:widowControl/>
        <w:autoSpaceDE/>
        <w:adjustRightInd/>
        <w:spacing w:before="120" w:after="120"/>
        <w:ind w:left="10" w:right="5" w:hanging="1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C2740" w:rsidRDefault="003C2740" w:rsidP="003C2740">
      <w:pPr>
        <w:widowControl/>
        <w:numPr>
          <w:ilvl w:val="0"/>
          <w:numId w:val="3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monitoringu funkcjonuje całodobowo i rejestruje obraz w czasie rzeczywistym. </w:t>
      </w:r>
    </w:p>
    <w:p w:rsidR="003C2740" w:rsidRDefault="003C2740" w:rsidP="003C2740">
      <w:pPr>
        <w:widowControl/>
        <w:numPr>
          <w:ilvl w:val="0"/>
          <w:numId w:val="3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monitoringu dokonuje całodobowego zapisu rejestrowanego obrazu.  </w:t>
      </w:r>
    </w:p>
    <w:p w:rsidR="003C2740" w:rsidRDefault="003C2740" w:rsidP="003C2740">
      <w:pPr>
        <w:widowControl/>
        <w:numPr>
          <w:ilvl w:val="0"/>
          <w:numId w:val="3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Rejestracji i zapisaniu na nośniku fizycznym podlega tylko obraz (wizja) </w:t>
      </w:r>
      <w:r>
        <w:rPr>
          <w:sz w:val="24"/>
          <w:szCs w:val="24"/>
        </w:rPr>
        <w:br/>
        <w:t xml:space="preserve">z kamer systemu monitoringu. </w:t>
      </w:r>
    </w:p>
    <w:p w:rsidR="003C2740" w:rsidRDefault="003C2740" w:rsidP="003C2740">
      <w:pPr>
        <w:widowControl/>
        <w:numPr>
          <w:ilvl w:val="0"/>
          <w:numId w:val="3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rejestruje się dźwięku (fonii). </w:t>
      </w:r>
    </w:p>
    <w:p w:rsidR="003C2740" w:rsidRDefault="003C2740" w:rsidP="003C2740">
      <w:pPr>
        <w:widowControl/>
        <w:numPr>
          <w:ilvl w:val="0"/>
          <w:numId w:val="3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 rejestrowanego obrazu przechowywany jest na twardym dysku rejestratora przez okres 2 tygodni od rejestracji.  </w:t>
      </w:r>
    </w:p>
    <w:p w:rsidR="003C2740" w:rsidRDefault="003C2740" w:rsidP="003C2740">
      <w:pPr>
        <w:widowControl/>
        <w:autoSpaceDE/>
        <w:adjustRightInd/>
        <w:ind w:left="426"/>
        <w:jc w:val="both"/>
        <w:rPr>
          <w:sz w:val="24"/>
          <w:szCs w:val="24"/>
        </w:rPr>
      </w:pPr>
    </w:p>
    <w:p w:rsidR="003C2740" w:rsidRDefault="003C2740" w:rsidP="003C2740">
      <w:pPr>
        <w:widowControl/>
        <w:autoSpaceDE/>
        <w:adjustRightInd/>
        <w:spacing w:before="120" w:after="120"/>
        <w:ind w:left="10" w:right="5" w:hanging="1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>
        <w:t xml:space="preserve"> </w:t>
      </w:r>
      <w:r>
        <w:rPr>
          <w:sz w:val="24"/>
          <w:szCs w:val="24"/>
        </w:rPr>
        <w:t xml:space="preserve">3 </w:t>
      </w:r>
    </w:p>
    <w:p w:rsidR="003C2740" w:rsidRDefault="003C2740" w:rsidP="003C2740">
      <w:pPr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monitoringu wizyjnego w  Szkole składa się z elementów: </w:t>
      </w:r>
    </w:p>
    <w:p w:rsidR="003C2740" w:rsidRDefault="003C2740" w:rsidP="003C2740">
      <w:pPr>
        <w:widowControl/>
        <w:numPr>
          <w:ilvl w:val="0"/>
          <w:numId w:val="5"/>
        </w:numPr>
        <w:autoSpaceDE/>
        <w:adjustRightInd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dwóch kamer rejestrujących zdarzenia wewnątrz  budynku szkoły ( na górnym i dolnym korytarzu ) oraz dwóch kamer na zewnątrz ( w kierunku parkingu oraz w kierunku boiska szkolnego ) w kolorze i rozdzielczości umożliwiających identyfikację osób, </w:t>
      </w:r>
      <w:r>
        <w:rPr>
          <w:sz w:val="24"/>
        </w:rPr>
        <w:t>rejestratorów, okablowania                    i oprogramowania monitoringu, a ponadto stanowiska umożliwiającego podgląd obrazu z kamer.</w:t>
      </w:r>
    </w:p>
    <w:p w:rsidR="003C2740" w:rsidRDefault="003C2740" w:rsidP="003C2740">
      <w:pPr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Elementy monitoringu wizyjnego w miarę konieczności i możliwości finansowych są udoskonalane, wymieniane, rozszerzane. </w:t>
      </w:r>
    </w:p>
    <w:p w:rsidR="003C2740" w:rsidRDefault="003C2740" w:rsidP="003C2740">
      <w:pPr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 xml:space="preserve">Uczniowie oraz pracownicy szkoły są poinformowani o funkcjonowaniu </w:t>
      </w:r>
      <w:r>
        <w:rPr>
          <w:color w:val="252525"/>
          <w:sz w:val="24"/>
          <w:szCs w:val="24"/>
        </w:rPr>
        <w:br/>
        <w:t xml:space="preserve">w szkole systemu monitoringu wizyjnego. </w:t>
      </w:r>
    </w:p>
    <w:p w:rsidR="003C2740" w:rsidRDefault="003C2740" w:rsidP="003C2740">
      <w:pPr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Dyrektor </w:t>
      </w:r>
      <w:hyperlink r:id="rId6" w:anchor="P4186A7" w:history="1">
        <w:r>
          <w:rPr>
            <w:rStyle w:val="Hipercze"/>
            <w:color w:val="000000"/>
            <w:sz w:val="24"/>
            <w:szCs w:val="24"/>
            <w:u w:val="none"/>
            <w:shd w:val="clear" w:color="auto" w:fill="FFFFFF"/>
          </w:rPr>
          <w:t>szkoły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 przed dopuszczeniem osoby do wykonywania obowiązków służbowych zapoznaje ją z Regulaminem funkcjonowania monitoringu wizyjnego </w:t>
      </w:r>
      <w:r>
        <w:rPr>
          <w:color w:val="000000"/>
          <w:sz w:val="24"/>
          <w:szCs w:val="24"/>
          <w:shd w:val="clear" w:color="auto" w:fill="FFFFFF"/>
        </w:rPr>
        <w:br/>
        <w:t>w Szkole Podstawowej im. Józefa Zywerta w Patrzykowie oraz z Klauzulą informacyjną dotyczącą monitoringu wizyjnego w szkole.</w:t>
      </w:r>
    </w:p>
    <w:p w:rsidR="003C2740" w:rsidRDefault="003C2740" w:rsidP="003C2740">
      <w:pPr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Na tablicy ogłoszeń oraz na stronie internetowej szkoły zamieszcza się Klauzulę informacyjną- Załącznik nr 1. </w:t>
      </w:r>
    </w:p>
    <w:p w:rsidR="003C2740" w:rsidRDefault="003C2740" w:rsidP="003C2740">
      <w:pPr>
        <w:widowControl/>
        <w:numPr>
          <w:ilvl w:val="0"/>
          <w:numId w:val="4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Miejsca objęte monitoringiem  wizyjnym są oznakowane stosownymi tabliczkami informacyjnymi. </w:t>
      </w:r>
    </w:p>
    <w:p w:rsidR="003C2740" w:rsidRDefault="003C2740" w:rsidP="003C2740">
      <w:pPr>
        <w:widowControl/>
        <w:autoSpaceDE/>
        <w:adjustRightInd/>
        <w:rPr>
          <w:color w:val="252525"/>
          <w:sz w:val="24"/>
          <w:szCs w:val="24"/>
        </w:rPr>
      </w:pPr>
    </w:p>
    <w:p w:rsidR="003C2740" w:rsidRDefault="003C2740" w:rsidP="003C2740">
      <w:pPr>
        <w:widowControl/>
        <w:autoSpaceDE/>
        <w:adjustRightInd/>
        <w:spacing w:before="120" w:after="120"/>
        <w:ind w:left="11" w:right="6" w:hanging="11"/>
        <w:jc w:val="center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§ 4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Rejestratory wraz z monitorami do podglądu rejestrowanego obrazu znajdują się w pracowni komputerowej. Pomieszczenie jest zabezpieczone przed swobodnym wstępem osób trzecich ( drzwi zamykane na klucz, krata).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Osobami upoważnionymi do obserwowania obrazu są Członkowie Zarządu Stowarzyszenia „ Przyjazne </w:t>
      </w:r>
      <w:proofErr w:type="spellStart"/>
      <w:r>
        <w:rPr>
          <w:color w:val="252525"/>
          <w:sz w:val="24"/>
          <w:szCs w:val="24"/>
        </w:rPr>
        <w:t>Zywertowo</w:t>
      </w:r>
      <w:proofErr w:type="spellEnd"/>
      <w:r>
        <w:rPr>
          <w:color w:val="252525"/>
          <w:sz w:val="24"/>
          <w:szCs w:val="24"/>
        </w:rPr>
        <w:t>” -Organ Prowadzący Szkołę.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Dostęp do zarejestrowanego obrazu chroniony jest hasłem. W posiadaniu hasła są osoby uprawnione do tego przez Organ Prowadzący Szkołę.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Zapis monitoringu może być udostępniony za zgodą organu prowadzącego: </w:t>
      </w:r>
    </w:p>
    <w:p w:rsidR="003C2740" w:rsidRDefault="003C2740" w:rsidP="003C2740">
      <w:pPr>
        <w:widowControl/>
        <w:numPr>
          <w:ilvl w:val="0"/>
          <w:numId w:val="7"/>
        </w:numPr>
        <w:autoSpaceDE/>
        <w:adjustRightInd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wychowawcom  klas w celu zdiagnozowania problemów wychowawczych oraz podjęcia właściwych oddziaływań w tym zakresie; </w:t>
      </w:r>
    </w:p>
    <w:p w:rsidR="003C2740" w:rsidRDefault="003C2740" w:rsidP="003C2740">
      <w:pPr>
        <w:widowControl/>
        <w:numPr>
          <w:ilvl w:val="0"/>
          <w:numId w:val="7"/>
        </w:numPr>
        <w:autoSpaceDE/>
        <w:adjustRightInd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uczniowi,  którego niewłaściwe zachowanie, jak: agresja fizyczna, wybryki, akty chuligaństwa, niszczenie mienia szkolnego, kradzieże, itp. zarejestrowały kamery, w celu udowodnienia mu takiego zachowania </w:t>
      </w:r>
      <w:r>
        <w:rPr>
          <w:color w:val="252525"/>
          <w:sz w:val="24"/>
          <w:szCs w:val="24"/>
        </w:rPr>
        <w:br/>
        <w:t xml:space="preserve">i podjęcia działań interwencyjnych i wychowawczych; </w:t>
      </w:r>
    </w:p>
    <w:p w:rsidR="003C2740" w:rsidRDefault="003C2740" w:rsidP="003C2740">
      <w:pPr>
        <w:widowControl/>
        <w:numPr>
          <w:ilvl w:val="0"/>
          <w:numId w:val="7"/>
        </w:numPr>
        <w:autoSpaceDE/>
        <w:adjustRightInd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rodzicom ucznia, zarówno poszkodowanego jak i sprawcy czynu  niedopuszczalnego w celu oceny zaistniałej sytuacji i uzgodnienia wspólnych działań  interwencyjnych i wychowawczo-opiekuńczych; </w:t>
      </w:r>
    </w:p>
    <w:p w:rsidR="003C2740" w:rsidRDefault="003C2740" w:rsidP="003C2740">
      <w:pPr>
        <w:widowControl/>
        <w:numPr>
          <w:ilvl w:val="0"/>
          <w:numId w:val="7"/>
        </w:numPr>
        <w:autoSpaceDE/>
        <w:adjustRightInd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osobie poszkodowanej w celu identyfikacji sprawcy zdarzenia. 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Zapis monitoringu udostępnia się ponadto uprawnionym  instytucjom </w:t>
      </w:r>
      <w:r>
        <w:rPr>
          <w:color w:val="252525"/>
          <w:sz w:val="24"/>
          <w:szCs w:val="24"/>
        </w:rPr>
        <w:br/>
        <w:t xml:space="preserve">w zakresie prowadzonych  przez nie czynności prawnych  np. policji, sądowi,  prokuraturze. 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Osoby, które mają wgląd w obraz zarejestrowany przez monitoring wizyjny  </w:t>
      </w:r>
      <w:r>
        <w:rPr>
          <w:color w:val="252525"/>
          <w:sz w:val="24"/>
          <w:szCs w:val="24"/>
        </w:rPr>
        <w:br/>
        <w:t xml:space="preserve">są informowane o  odpowiedzialności za ochronę danych osobowych. 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Miejscem oglądu  kamer jest pracownia komputerowa.</w:t>
      </w:r>
    </w:p>
    <w:p w:rsidR="003C2740" w:rsidRDefault="003C2740" w:rsidP="003C2740">
      <w:pPr>
        <w:widowControl/>
        <w:numPr>
          <w:ilvl w:val="0"/>
          <w:numId w:val="6"/>
        </w:numPr>
        <w:autoSpaceDE/>
        <w:adjustRightInd/>
        <w:ind w:left="426" w:hanging="426"/>
        <w:jc w:val="both"/>
        <w:rPr>
          <w:color w:val="252525"/>
          <w:sz w:val="24"/>
          <w:szCs w:val="24"/>
        </w:rPr>
      </w:pPr>
      <w:r>
        <w:rPr>
          <w:sz w:val="24"/>
          <w:szCs w:val="24"/>
        </w:rPr>
        <w:t>Pracownikowi, którego dane znajdują się w materiałach pozyskanych z monitoringu przysługuje prawo:</w:t>
      </w:r>
    </w:p>
    <w:p w:rsidR="003C2740" w:rsidRDefault="003C2740" w:rsidP="003C2740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dostępu do danych,</w:t>
      </w:r>
    </w:p>
    <w:p w:rsidR="003C2740" w:rsidRDefault="003C2740" w:rsidP="003C2740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sprostowania i usunięcia danych,</w:t>
      </w:r>
    </w:p>
    <w:p w:rsidR="003C2740" w:rsidRDefault="003C2740" w:rsidP="003C2740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ograniczenia przetwarzania,</w:t>
      </w:r>
    </w:p>
    <w:p w:rsidR="003C2740" w:rsidRDefault="003C2740" w:rsidP="003C2740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przenoszenia danych,</w:t>
      </w:r>
    </w:p>
    <w:p w:rsidR="003C2740" w:rsidRDefault="003C2740" w:rsidP="003C2740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wniesienia sprzeciwu. </w:t>
      </w:r>
    </w:p>
    <w:p w:rsidR="003C2740" w:rsidRDefault="003C2740" w:rsidP="003C2740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3C2740" w:rsidRDefault="003C2740" w:rsidP="003C2740">
      <w:pPr>
        <w:widowControl/>
        <w:shd w:val="clear" w:color="auto" w:fill="FFFFFF"/>
        <w:autoSpaceDE/>
        <w:adjustRightInd/>
        <w:jc w:val="both"/>
        <w:rPr>
          <w:sz w:val="24"/>
          <w:szCs w:val="24"/>
        </w:rPr>
      </w:pPr>
    </w:p>
    <w:p w:rsidR="003C2740" w:rsidRDefault="003C2740" w:rsidP="003C2740">
      <w:pPr>
        <w:pStyle w:val="Tekstpodstawowy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5</w:t>
      </w:r>
    </w:p>
    <w:p w:rsidR="003C2740" w:rsidRDefault="003C2740" w:rsidP="003C2740">
      <w:pPr>
        <w:pStyle w:val="Tekstpodstawowy"/>
        <w:ind w:left="360"/>
        <w:jc w:val="center"/>
        <w:rPr>
          <w:rFonts w:ascii="Arial" w:hAnsi="Arial" w:cs="Arial"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sprawach nieuregulowanych niniejszym regulaminem ostateczną decyzję podejmuje Dyrektor w porozumieniu z Organem Prowadzącym. </w:t>
      </w:r>
    </w:p>
    <w:p w:rsidR="003C2740" w:rsidRDefault="003C2740" w:rsidP="003C2740">
      <w:pPr>
        <w:pStyle w:val="Tekstpodstawowy"/>
        <w:jc w:val="center"/>
        <w:rPr>
          <w:rFonts w:ascii="Arial" w:hAnsi="Arial" w:cs="Arial"/>
          <w:szCs w:val="24"/>
        </w:rPr>
      </w:pPr>
    </w:p>
    <w:p w:rsidR="003C2740" w:rsidRDefault="003C2740" w:rsidP="003C2740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6</w:t>
      </w:r>
    </w:p>
    <w:p w:rsidR="003C2740" w:rsidRDefault="003C2740" w:rsidP="003C2740">
      <w:pPr>
        <w:pStyle w:val="Tekstpodstawowy"/>
        <w:jc w:val="center"/>
        <w:rPr>
          <w:rFonts w:ascii="Arial" w:hAnsi="Arial" w:cs="Arial"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Regulamin monitoringu dostępny jest w kancelarii Dyrektora Szkoły.</w:t>
      </w:r>
    </w:p>
    <w:p w:rsidR="003C2740" w:rsidRDefault="003C2740" w:rsidP="003C2740">
      <w:pPr>
        <w:pStyle w:val="Tekstpodstawowy"/>
        <w:jc w:val="left"/>
        <w:rPr>
          <w:rFonts w:ascii="Arial" w:hAnsi="Arial" w:cs="Arial"/>
          <w:szCs w:val="24"/>
        </w:rPr>
      </w:pPr>
    </w:p>
    <w:p w:rsidR="003C2740" w:rsidRDefault="003C2740" w:rsidP="003C2740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7</w:t>
      </w:r>
    </w:p>
    <w:p w:rsidR="003C2740" w:rsidRDefault="003C2740" w:rsidP="003C2740">
      <w:pPr>
        <w:pStyle w:val="Tekstpodstawowy"/>
        <w:jc w:val="center"/>
        <w:rPr>
          <w:rFonts w:ascii="Arial" w:hAnsi="Arial" w:cs="Arial"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Regulamin wchodzi w życie z dniem podpisania przez Dyrektora Szkoły Podstawowej im. Józefa Zywerta w Patrzykowie.</w:t>
      </w: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3C2740" w:rsidRDefault="003C2740" w:rsidP="003C2740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7C6BD9" w:rsidRDefault="007C6BD9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/>
    <w:p w:rsidR="00980022" w:rsidRDefault="00980022" w:rsidP="00980022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</w:t>
      </w:r>
    </w:p>
    <w:p w:rsidR="00980022" w:rsidRDefault="00980022" w:rsidP="00980022"/>
    <w:p w:rsidR="00980022" w:rsidRDefault="00980022" w:rsidP="00980022">
      <w:pPr>
        <w:shd w:val="clear" w:color="auto" w:fill="FFFFFF"/>
        <w:jc w:val="center"/>
        <w:outlineLvl w:val="1"/>
        <w:rPr>
          <w:b/>
          <w:color w:val="7BA428"/>
        </w:rPr>
      </w:pPr>
      <w:hyperlink r:id="rId7" w:history="1">
        <w:r>
          <w:rPr>
            <w:rStyle w:val="Hipercze"/>
            <w:b/>
            <w:color w:val="333333"/>
          </w:rPr>
          <w:t>KLAUZULA INFORMACYJNA (MONITORING WIZYJNY)</w:t>
        </w:r>
      </w:hyperlink>
      <w:r>
        <w:rPr>
          <w:color w:val="333333"/>
        </w:rPr>
        <w:t> </w:t>
      </w:r>
    </w:p>
    <w:p w:rsidR="00980022" w:rsidRDefault="00980022" w:rsidP="00980022">
      <w:pPr>
        <w:shd w:val="clear" w:color="auto" w:fill="FFFFFF"/>
        <w:spacing w:before="120" w:after="120" w:line="408" w:lineRule="atLeast"/>
        <w:jc w:val="both"/>
        <w:rPr>
          <w:color w:val="333333"/>
        </w:rPr>
      </w:pPr>
      <w:r>
        <w:rPr>
          <w:color w:val="333333"/>
        </w:rPr>
        <w:t>Zgodnie z art. 13 ust. 1 i  2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:rsidR="00980022" w:rsidRDefault="00980022" w:rsidP="00980022">
      <w:pPr>
        <w:widowControl/>
        <w:numPr>
          <w:ilvl w:val="0"/>
          <w:numId w:val="9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Administratorem Państwa danych osobowych w postaci wizerunku jest Szkoła Podstawowa w Patrzykowie Patrzyków 2a 62-511 Kramsk reprezentowana przez Dyrektora Szkoły.  </w:t>
      </w:r>
    </w:p>
    <w:p w:rsidR="00980022" w:rsidRDefault="00980022" w:rsidP="00980022">
      <w:pPr>
        <w:widowControl/>
        <w:numPr>
          <w:ilvl w:val="0"/>
          <w:numId w:val="10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 xml:space="preserve">Dane osobowe w postaci wizerunku uczniów, rodziców/opiekunów prawnych, nauczycieli i pozostałych pracowników oraz innych osób zarejestrowanych przez system monitoringu wizyjnego przetwarzane będą na podstawie art. 6 ust. 1 lit. e RODO (niezbędność do wykonania zadania realizowanego przez administratora w interesie publicznym) w związku z art. 108a Ustawy z dnia 14 grudnia 2016 r. Prawo oświatowe (Dz.U.2018.996 </w:t>
      </w:r>
      <w:proofErr w:type="spellStart"/>
      <w:r>
        <w:rPr>
          <w:color w:val="333333"/>
        </w:rPr>
        <w:t>t.j</w:t>
      </w:r>
      <w:proofErr w:type="spellEnd"/>
      <w:r>
        <w:rPr>
          <w:color w:val="333333"/>
        </w:rPr>
        <w:t>.) w celu zapewnienia bezpieczeństwa uczniów i pracowników oraz ochrony mienia.</w:t>
      </w:r>
    </w:p>
    <w:p w:rsidR="00980022" w:rsidRDefault="00980022" w:rsidP="00980022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Odbiorcami Państwa danych osobowych mogą być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 (np. serwis monitoringu).</w:t>
      </w:r>
    </w:p>
    <w:p w:rsidR="00980022" w:rsidRDefault="00980022" w:rsidP="00980022">
      <w:pPr>
        <w:widowControl/>
        <w:numPr>
          <w:ilvl w:val="0"/>
          <w:numId w:val="12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Państwa dane osobowe w postaci wizerunku będą przechowywane maksymalnie 14 dni po czym ulegną zniszczeniu. Okres przechowywania może zostać przedłużony do czasu zakończenia czynności lub postępowania w którym nagranie stanowi dowód w sprawie, jednakże nie dłużej niż do czasu wyjaśnienia sprawy albo zakończenia odpowiednich postępowań.</w:t>
      </w:r>
    </w:p>
    <w:p w:rsidR="00980022" w:rsidRDefault="00980022" w:rsidP="00980022">
      <w:pPr>
        <w:widowControl/>
        <w:numPr>
          <w:ilvl w:val="0"/>
          <w:numId w:val="13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Mają Państwo prawo do:</w:t>
      </w:r>
    </w:p>
    <w:p w:rsidR="00980022" w:rsidRDefault="00980022" w:rsidP="00980022">
      <w:pPr>
        <w:widowControl/>
        <w:numPr>
          <w:ilvl w:val="0"/>
          <w:numId w:val="14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dostępu do swoich danych osobowych;</w:t>
      </w:r>
    </w:p>
    <w:p w:rsidR="00980022" w:rsidRDefault="00980022" w:rsidP="00980022">
      <w:pPr>
        <w:widowControl/>
        <w:numPr>
          <w:ilvl w:val="0"/>
          <w:numId w:val="14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żądania ich usunięcia lub ograniczenia przetwarzania;</w:t>
      </w:r>
    </w:p>
    <w:p w:rsidR="00980022" w:rsidRDefault="00980022" w:rsidP="00980022">
      <w:pPr>
        <w:widowControl/>
        <w:numPr>
          <w:ilvl w:val="0"/>
          <w:numId w:val="14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wniesienia sprzeciwu wobec przetwarzania</w:t>
      </w:r>
    </w:p>
    <w:p w:rsidR="00980022" w:rsidRDefault="00980022" w:rsidP="00980022">
      <w:pPr>
        <w:widowControl/>
        <w:numPr>
          <w:ilvl w:val="0"/>
          <w:numId w:val="14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żądania przenoszenia danych. </w:t>
      </w:r>
    </w:p>
    <w:p w:rsidR="00980022" w:rsidRDefault="00980022" w:rsidP="00980022">
      <w:pPr>
        <w:widowControl/>
        <w:numPr>
          <w:ilvl w:val="0"/>
          <w:numId w:val="15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Jeśli stwierdzą Państwo, że przetwarzanie Pani/Pana danych osobowych narusza przepisy RODO, mają Państwo prawo wnieść skargę do organu nadzorczego, którym w Polsce jest Prezes Urzędu Ochrony Danych Osobowych (adres siedziby: ul. Stawki 2, 00-193 Warszawa). </w:t>
      </w:r>
    </w:p>
    <w:p w:rsidR="00980022" w:rsidRDefault="00980022" w:rsidP="00980022">
      <w:pPr>
        <w:widowControl/>
        <w:numPr>
          <w:ilvl w:val="0"/>
          <w:numId w:val="16"/>
        </w:numPr>
        <w:shd w:val="clear" w:color="auto" w:fill="FFFFFF"/>
        <w:autoSpaceDE/>
        <w:adjustRightInd/>
        <w:spacing w:line="408" w:lineRule="atLeast"/>
        <w:ind w:left="0"/>
        <w:jc w:val="both"/>
        <w:rPr>
          <w:color w:val="333333"/>
        </w:rPr>
      </w:pPr>
      <w:r>
        <w:rPr>
          <w:color w:val="333333"/>
        </w:rPr>
        <w:t>Zapisy monitoringu nie będą poddawane zautomatyzowanemu podejmowaniu decyzji oraz profilowaniu i nie będą przekazywane do państwa trzeciego lub organizacji międzynarodowej.</w:t>
      </w:r>
    </w:p>
    <w:p w:rsidR="00980022" w:rsidRDefault="00980022">
      <w:bookmarkStart w:id="0" w:name="_GoBack"/>
      <w:bookmarkEnd w:id="0"/>
    </w:p>
    <w:p w:rsidR="00980022" w:rsidRDefault="00980022"/>
    <w:sectPr w:rsidR="0098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EBC"/>
    <w:multiLevelType w:val="multilevel"/>
    <w:tmpl w:val="EE5E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4BA2"/>
    <w:multiLevelType w:val="multilevel"/>
    <w:tmpl w:val="8FD212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21ACB"/>
    <w:multiLevelType w:val="multilevel"/>
    <w:tmpl w:val="4A946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07264"/>
    <w:multiLevelType w:val="hybridMultilevel"/>
    <w:tmpl w:val="5B9E1E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3813FB"/>
    <w:multiLevelType w:val="multilevel"/>
    <w:tmpl w:val="57442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7892"/>
    <w:multiLevelType w:val="multilevel"/>
    <w:tmpl w:val="BB181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F2396"/>
    <w:multiLevelType w:val="hybridMultilevel"/>
    <w:tmpl w:val="E3E468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B4162"/>
    <w:multiLevelType w:val="hybridMultilevel"/>
    <w:tmpl w:val="1248D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254431"/>
    <w:multiLevelType w:val="hybridMultilevel"/>
    <w:tmpl w:val="A7620F1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BE063A"/>
    <w:multiLevelType w:val="multilevel"/>
    <w:tmpl w:val="FB884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81078"/>
    <w:multiLevelType w:val="hybridMultilevel"/>
    <w:tmpl w:val="6EC4B94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23EA5026">
      <w:start w:val="1"/>
      <w:numFmt w:val="decimal"/>
      <w:lvlText w:val="%4."/>
      <w:lvlJc w:val="left"/>
      <w:pPr>
        <w:ind w:left="323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C567707"/>
    <w:multiLevelType w:val="hybridMultilevel"/>
    <w:tmpl w:val="55A88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F4D"/>
    <w:multiLevelType w:val="hybridMultilevel"/>
    <w:tmpl w:val="858006B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DC7423"/>
    <w:multiLevelType w:val="multilevel"/>
    <w:tmpl w:val="69BAA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33B0C"/>
    <w:multiLevelType w:val="hybridMultilevel"/>
    <w:tmpl w:val="DD92E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C781E"/>
    <w:multiLevelType w:val="multilevel"/>
    <w:tmpl w:val="EF147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40"/>
    <w:rsid w:val="003C2740"/>
    <w:rsid w:val="007122E1"/>
    <w:rsid w:val="007C6BD9"/>
    <w:rsid w:val="009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C274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C274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7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C274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C2740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7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1rakszawa.pl/index.php/klauzula-informacyjna-monito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4-05-2019&amp;qplikid=4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2020-09-18T09:46:00Z</dcterms:created>
  <dcterms:modified xsi:type="dcterms:W3CDTF">2020-09-18T09:49:00Z</dcterms:modified>
</cp:coreProperties>
</file>